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C0" w:rsidRDefault="008605B4" w:rsidP="00F20D10">
      <w:r>
        <w:t>D</w:t>
      </w:r>
      <w:r w:rsidR="00F20D10">
        <w:t>e aanlevering in de pensioenaangifte is leidend voor de verloning voor de 80-90-100 regeling en de doorbetaling bij ziekte</w:t>
      </w:r>
      <w:r>
        <w:t xml:space="preserve">. Dat ligt aan het feit </w:t>
      </w:r>
      <w:r w:rsidR="00F20D10">
        <w:t xml:space="preserve">dat dit op een andere manier niet </w:t>
      </w:r>
      <w:r w:rsidR="00F44ACF">
        <w:t>op een juiste wijze te realiseren is</w:t>
      </w:r>
      <w:r w:rsidR="00F20D10">
        <w:t xml:space="preserve">, omdat het complex is om voor alle partijen het gewenste resultaat te krijgen. </w:t>
      </w:r>
    </w:p>
    <w:p w:rsidR="00F20D10" w:rsidRPr="00953496" w:rsidRDefault="00F20D10" w:rsidP="00F20D10">
      <w:pPr>
        <w:rPr>
          <w:b/>
          <w:u w:val="single"/>
        </w:rPr>
      </w:pPr>
      <w:r w:rsidRPr="00953496">
        <w:rPr>
          <w:b/>
          <w:u w:val="single"/>
        </w:rPr>
        <w:t xml:space="preserve">Vanuit het APG wordt het volgende verwacht bij de 80-90-100 regeling: </w:t>
      </w:r>
    </w:p>
    <w:p w:rsidR="00F20D10" w:rsidRDefault="00F20D10" w:rsidP="00F20D10">
      <w:r>
        <w:t>VAD Verkorte arbeidsduur 80/90/100</w:t>
      </w:r>
    </w:p>
    <w:p w:rsidR="00F20D10" w:rsidRDefault="00F20D10" w:rsidP="0099765D">
      <w:pPr>
        <w:pStyle w:val="Lijstalinea"/>
        <w:numPr>
          <w:ilvl w:val="0"/>
          <w:numId w:val="5"/>
        </w:numPr>
      </w:pPr>
      <w:r>
        <w:t>De werknemer werkt 80%, krijgt 90% uitbetaald en heeft een pensioenopbouw van 100%.</w:t>
      </w:r>
    </w:p>
    <w:p w:rsidR="00F20D10" w:rsidRDefault="00F20D10" w:rsidP="0099765D">
      <w:pPr>
        <w:pStyle w:val="Lijstalinea"/>
        <w:numPr>
          <w:ilvl w:val="0"/>
          <w:numId w:val="5"/>
        </w:numPr>
      </w:pPr>
      <w:r>
        <w:t>De deeltijdfactor en uren zijn in deze situatie 100%. De variabelen voor het pensioenproduct zijn 100%.</w:t>
      </w:r>
    </w:p>
    <w:p w:rsidR="00F20D10" w:rsidRDefault="00F20D10" w:rsidP="0099765D">
      <w:pPr>
        <w:pStyle w:val="Lijstalinea"/>
        <w:numPr>
          <w:ilvl w:val="0"/>
          <w:numId w:val="5"/>
        </w:numPr>
      </w:pPr>
      <w:r>
        <w:t>Het SV loon is 90</w:t>
      </w:r>
      <w:bookmarkStart w:id="0" w:name="_GoBack"/>
      <w:bookmarkEnd w:id="0"/>
      <w:r>
        <w:t>%, wat niet anders kan omdat er 90% wordt uitbetaald.</w:t>
      </w:r>
    </w:p>
    <w:p w:rsidR="00F20D10" w:rsidRDefault="00F20D10" w:rsidP="0099765D">
      <w:pPr>
        <w:pStyle w:val="Lijstalinea"/>
        <w:numPr>
          <w:ilvl w:val="0"/>
          <w:numId w:val="5"/>
        </w:numPr>
      </w:pPr>
      <w:r>
        <w:t>De SV gerelateerde producten hebben een premie van 90%.</w:t>
      </w:r>
    </w:p>
    <w:p w:rsidR="00F20D10" w:rsidRDefault="00F20D10" w:rsidP="0099765D">
      <w:pPr>
        <w:pStyle w:val="Lijstalinea"/>
        <w:numPr>
          <w:ilvl w:val="0"/>
          <w:numId w:val="5"/>
        </w:numPr>
      </w:pPr>
      <w:r>
        <w:t>De verbijzondering VAD zorgt ervoor dat het controle systeem geen signalen geeft op het SV loon en SV producten.</w:t>
      </w:r>
      <w:r w:rsidR="004647D5">
        <w:t xml:space="preserve"> (BTER regelingen)</w:t>
      </w:r>
    </w:p>
    <w:p w:rsidR="00F20D10" w:rsidRDefault="00F20D10" w:rsidP="00F20D10">
      <w:r>
        <w:t>Di</w:t>
      </w:r>
      <w:r w:rsidRPr="00F20D10">
        <w:t>t heeft als consequenties dat:</w:t>
      </w:r>
    </w:p>
    <w:p w:rsidR="00F20D10" w:rsidRDefault="00F20D10" w:rsidP="0099765D">
      <w:pPr>
        <w:pStyle w:val="Lijstalinea"/>
        <w:numPr>
          <w:ilvl w:val="0"/>
          <w:numId w:val="6"/>
        </w:numPr>
        <w:ind w:left="360"/>
      </w:pPr>
      <w:r>
        <w:t xml:space="preserve">Alles in eerste instantie op basis van 100% wordt </w:t>
      </w:r>
      <w:proofErr w:type="spellStart"/>
      <w:r>
        <w:t>verloond</w:t>
      </w:r>
      <w:proofErr w:type="spellEnd"/>
      <w:r>
        <w:t xml:space="preserve">. </w:t>
      </w:r>
      <w:r>
        <w:sym w:font="Wingdings" w:char="F0E0"/>
      </w:r>
      <w:r>
        <w:t xml:space="preserve"> ‘pensioenopbouw van 100%.’ en ‘De deeltijdfactor en uren zijn in deze situatie 100%</w:t>
      </w:r>
      <w:r w:rsidR="0099765D">
        <w:t>’</w:t>
      </w:r>
      <w:r>
        <w:t xml:space="preserve">. De variabelen voor het pensioenproduct zijn 100%.’ Door 100% te </w:t>
      </w:r>
      <w:proofErr w:type="spellStart"/>
      <w:r>
        <w:t>verlonen</w:t>
      </w:r>
      <w:proofErr w:type="spellEnd"/>
      <w:r>
        <w:t>, voldoe je meteen aan deze punten.</w:t>
      </w:r>
    </w:p>
    <w:p w:rsidR="00F20D10" w:rsidRDefault="00F20D10" w:rsidP="0099765D">
      <w:pPr>
        <w:pStyle w:val="Lijstalinea"/>
        <w:numPr>
          <w:ilvl w:val="1"/>
          <w:numId w:val="6"/>
        </w:numPr>
        <w:ind w:left="1080"/>
      </w:pPr>
      <w:r>
        <w:t>De gewerkte uren blijven dus doorlopen o.b.v. 100%.</w:t>
      </w:r>
    </w:p>
    <w:p w:rsidR="00F20D10" w:rsidRDefault="00F20D10" w:rsidP="0099765D">
      <w:pPr>
        <w:pStyle w:val="Lijstalinea"/>
        <w:ind w:left="360"/>
      </w:pPr>
    </w:p>
    <w:p w:rsidR="00F20D10" w:rsidRDefault="00F20D10" w:rsidP="0099765D">
      <w:pPr>
        <w:pStyle w:val="Lijstalinea"/>
        <w:numPr>
          <w:ilvl w:val="0"/>
          <w:numId w:val="6"/>
        </w:numPr>
        <w:ind w:left="360"/>
      </w:pPr>
      <w:r>
        <w:t>‘</w:t>
      </w:r>
      <w:r w:rsidRPr="00F20D10">
        <w:t>Het SV loon is 90 %, wat niet anders kan omdat er 90 % wordt uitbetaald.</w:t>
      </w:r>
      <w:r>
        <w:t xml:space="preserve">’ Dit krijg je voor elkaar door een bruto inhouding te verwerken van 10%. Deze inhouding wordt </w:t>
      </w:r>
      <w:r w:rsidRPr="00F20D10">
        <w:rPr>
          <w:u w:val="single"/>
        </w:rPr>
        <w:t>niet</w:t>
      </w:r>
      <w:r>
        <w:t xml:space="preserve"> opgenomen in het BTER-loon, zodat de pensioenfondsen 100% blijven (zie het punt hierboven). Met deze inhouding zorg je ervoor dat </w:t>
      </w:r>
      <w:r w:rsidR="003125EE">
        <w:t xml:space="preserve">er ook aan </w:t>
      </w:r>
      <w:r>
        <w:t xml:space="preserve">het punt ‘De SV gerelateerde producten hebben een premie van 90%.’ </w:t>
      </w:r>
      <w:r w:rsidR="0099765D">
        <w:t xml:space="preserve">wordt </w:t>
      </w:r>
      <w:r w:rsidR="003125EE">
        <w:t>voldaan.</w:t>
      </w:r>
      <w:r>
        <w:t xml:space="preserve"> </w:t>
      </w:r>
    </w:p>
    <w:p w:rsidR="003125EE" w:rsidRDefault="003125EE" w:rsidP="0099765D">
      <w:pPr>
        <w:pStyle w:val="Lijstalinea"/>
        <w:ind w:left="360"/>
      </w:pPr>
    </w:p>
    <w:p w:rsidR="003125EE" w:rsidRDefault="003125EE" w:rsidP="0099765D">
      <w:pPr>
        <w:pStyle w:val="Lijstalinea"/>
        <w:numPr>
          <w:ilvl w:val="0"/>
          <w:numId w:val="6"/>
        </w:numPr>
        <w:ind w:left="360"/>
      </w:pPr>
      <w:r>
        <w:t xml:space="preserve">De 10% inhouding moet nog wel verrekend worden in de </w:t>
      </w:r>
      <w:proofErr w:type="spellStart"/>
      <w:r>
        <w:t>verloonde</w:t>
      </w:r>
      <w:proofErr w:type="spellEnd"/>
      <w:r>
        <w:t xml:space="preserve"> uren voor de loonaangifte i.v.m. de LIV. Dit kan </w:t>
      </w:r>
      <w:r w:rsidR="0099765D">
        <w:t>gerealiseerd</w:t>
      </w:r>
      <w:r>
        <w:t xml:space="preserve"> worden door </w:t>
      </w:r>
      <w:r w:rsidR="00DD04E9">
        <w:t xml:space="preserve">een </w:t>
      </w:r>
      <w:r>
        <w:t>eenhe</w:t>
      </w:r>
      <w:r w:rsidR="00DD04E9">
        <w:t>i</w:t>
      </w:r>
      <w:r>
        <w:t xml:space="preserve">d te gebruiken die de </w:t>
      </w:r>
      <w:r w:rsidRPr="0099765D">
        <w:rPr>
          <w:i/>
          <w:u w:val="single"/>
        </w:rPr>
        <w:t>Dagenindicatie</w:t>
      </w:r>
      <w:r w:rsidR="0099765D">
        <w:rPr>
          <w:u w:val="single"/>
        </w:rPr>
        <w:t xml:space="preserve"> </w:t>
      </w:r>
      <w:r w:rsidR="0099765D" w:rsidRPr="0099765D">
        <w:rPr>
          <w:u w:val="single"/>
        </w:rPr>
        <w:sym w:font="Wingdings" w:char="F0E0"/>
      </w:r>
      <w:r w:rsidR="0099765D">
        <w:rPr>
          <w:u w:val="single"/>
        </w:rPr>
        <w:t xml:space="preserve"> </w:t>
      </w:r>
      <w:r w:rsidR="0099765D" w:rsidRPr="0099765D">
        <w:rPr>
          <w:i/>
          <w:u w:val="single"/>
        </w:rPr>
        <w:t>Uren alleen voor SV-dagen</w:t>
      </w:r>
      <w:r>
        <w:t xml:space="preserve"> heeft, het bijbehorende bedrag per eenheid wordt dan een bruto inhouding.</w:t>
      </w:r>
      <w:r w:rsidR="00A8175B">
        <w:t xml:space="preserve"> Onder </w:t>
      </w:r>
      <w:proofErr w:type="spellStart"/>
      <w:r w:rsidR="00A8175B" w:rsidRPr="0099765D">
        <w:rPr>
          <w:i/>
        </w:rPr>
        <w:t>Adm</w:t>
      </w:r>
      <w:proofErr w:type="spellEnd"/>
      <w:r w:rsidR="00A8175B">
        <w:t xml:space="preserve"> </w:t>
      </w:r>
      <w:r w:rsidR="0099765D">
        <w:sym w:font="Wingdings" w:char="F0E0"/>
      </w:r>
      <w:r w:rsidR="00A8175B">
        <w:t xml:space="preserve"> </w:t>
      </w:r>
      <w:r w:rsidR="00A8175B" w:rsidRPr="0099765D">
        <w:rPr>
          <w:i/>
        </w:rPr>
        <w:t>Regelingen</w:t>
      </w:r>
      <w:r w:rsidR="00A8175B">
        <w:t xml:space="preserve"> </w:t>
      </w:r>
      <w:r w:rsidR="0099765D">
        <w:sym w:font="Wingdings" w:char="F0E0"/>
      </w:r>
      <w:r w:rsidR="00A8175B">
        <w:t xml:space="preserve"> </w:t>
      </w:r>
      <w:r w:rsidR="00A8175B" w:rsidRPr="0099765D">
        <w:rPr>
          <w:i/>
        </w:rPr>
        <w:t>Eenheid</w:t>
      </w:r>
      <w:r w:rsidR="00A8175B">
        <w:t xml:space="preserve"> </w:t>
      </w:r>
      <w:r w:rsidR="00A8175B" w:rsidRPr="0099765D">
        <w:rPr>
          <w:i/>
        </w:rPr>
        <w:t>%</w:t>
      </w:r>
      <w:r w:rsidR="00A8175B">
        <w:t xml:space="preserve">, voeg je de eenheden toe met 100% van het periode uurloon. </w:t>
      </w:r>
      <w:r>
        <w:t xml:space="preserve">Deze uren </w:t>
      </w:r>
      <w:r w:rsidR="00A8175B">
        <w:t xml:space="preserve">hebben geen effect op </w:t>
      </w:r>
      <w:r w:rsidR="0099765D">
        <w:t xml:space="preserve">de pensioenaangifte </w:t>
      </w:r>
      <w:r w:rsidR="0099765D">
        <w:sym w:font="Wingdings" w:char="F0E0"/>
      </w:r>
      <w:r>
        <w:t xml:space="preserve"> ’De deeltijdfactor en uren zijn in deze situatie 100%.' Het component kan een omschrijving krijgen die aanduidt dat </w:t>
      </w:r>
      <w:r w:rsidR="0099765D">
        <w:t>de inhouding betrekking heeft op</w:t>
      </w:r>
      <w:r w:rsidR="004C066C">
        <w:t xml:space="preserve"> de 80-90-100 regeling</w:t>
      </w:r>
      <w:r>
        <w:t>.</w:t>
      </w:r>
    </w:p>
    <w:p w:rsidR="004C066C" w:rsidRDefault="004C066C" w:rsidP="004C066C">
      <w:pPr>
        <w:pStyle w:val="Lijstalinea"/>
      </w:pPr>
    </w:p>
    <w:p w:rsidR="008F0B59" w:rsidRDefault="004C066C" w:rsidP="008F0B59">
      <w:r>
        <w:t xml:space="preserve">Naast deze mutaties moet bij de werknemer de </w:t>
      </w:r>
      <w:r w:rsidRPr="0099765D">
        <w:rPr>
          <w:i/>
        </w:rPr>
        <w:t xml:space="preserve">APG Verb. </w:t>
      </w:r>
      <w:proofErr w:type="spellStart"/>
      <w:r w:rsidRPr="0099765D">
        <w:rPr>
          <w:i/>
        </w:rPr>
        <w:t>Inkomstenverh</w:t>
      </w:r>
      <w:proofErr w:type="spellEnd"/>
      <w:r w:rsidR="0099765D">
        <w:t>.</w:t>
      </w:r>
      <w:r>
        <w:t xml:space="preserve"> gevuld worden met </w:t>
      </w:r>
      <w:r w:rsidRPr="0099765D">
        <w:rPr>
          <w:i/>
        </w:rPr>
        <w:t>VAD</w:t>
      </w:r>
      <w:r w:rsidR="004E41F8">
        <w:t xml:space="preserve"> onder </w:t>
      </w:r>
      <w:r w:rsidR="004E41F8" w:rsidRPr="0099765D">
        <w:rPr>
          <w:i/>
        </w:rPr>
        <w:t>Diversen</w:t>
      </w:r>
      <w:r w:rsidR="004E41F8">
        <w:t xml:space="preserve">. </w:t>
      </w:r>
    </w:p>
    <w:p w:rsidR="004647D5" w:rsidRPr="00FF06F7" w:rsidRDefault="004647D5" w:rsidP="004647D5">
      <w:pPr>
        <w:rPr>
          <w:i/>
        </w:rPr>
      </w:pPr>
      <w:r w:rsidRPr="00FF06F7">
        <w:rPr>
          <w:i/>
        </w:rPr>
        <w:t xml:space="preserve">Voorbeeld van een fulltimer in een volledige periode 4-weken: </w:t>
      </w:r>
    </w:p>
    <w:p w:rsidR="00DD04E9" w:rsidRDefault="00DD04E9" w:rsidP="0099765D">
      <w:pPr>
        <w:pStyle w:val="Lijstalinea"/>
        <w:numPr>
          <w:ilvl w:val="0"/>
          <w:numId w:val="7"/>
        </w:numPr>
      </w:pPr>
      <w:r>
        <w:t xml:space="preserve">Totale uren periode 150 uur (37,5*4), werknemer maakt gebruik van de VAD </w:t>
      </w:r>
    </w:p>
    <w:p w:rsidR="00DD04E9" w:rsidRDefault="00DD04E9" w:rsidP="0099765D">
      <w:pPr>
        <w:pStyle w:val="Lijstalinea"/>
        <w:numPr>
          <w:ilvl w:val="0"/>
          <w:numId w:val="8"/>
        </w:numPr>
      </w:pPr>
      <w:r>
        <w:t xml:space="preserve">Gewerkte uren 100% = 150 </w:t>
      </w:r>
    </w:p>
    <w:p w:rsidR="00DD04E9" w:rsidRDefault="00DD04E9" w:rsidP="0099765D">
      <w:pPr>
        <w:pStyle w:val="Lijstalinea"/>
        <w:numPr>
          <w:ilvl w:val="0"/>
          <w:numId w:val="9"/>
        </w:numPr>
      </w:pPr>
      <w:r>
        <w:t>Inhoudin</w:t>
      </w:r>
      <w:r w:rsidR="0099765D">
        <w:t xml:space="preserve">g VAD uren (10%) via eenheden </w:t>
      </w:r>
      <w:r w:rsidR="0099765D">
        <w:sym w:font="Wingdings" w:char="F0E0"/>
      </w:r>
      <w:r>
        <w:t xml:space="preserve"> 150 * 0,10 = 15  </w:t>
      </w:r>
    </w:p>
    <w:p w:rsidR="00DD04E9" w:rsidRDefault="00DD04E9" w:rsidP="0099765D">
      <w:pPr>
        <w:pStyle w:val="Lijstalinea"/>
        <w:numPr>
          <w:ilvl w:val="0"/>
          <w:numId w:val="12"/>
        </w:numPr>
      </w:pPr>
      <w:r>
        <w:t xml:space="preserve">Uren pensioenaangifte 150, uren loonaangifte 135 (150-15) </w:t>
      </w:r>
    </w:p>
    <w:p w:rsidR="00DD04E9" w:rsidRDefault="00DD04E9" w:rsidP="0099765D">
      <w:pPr>
        <w:pStyle w:val="Lijstalinea"/>
        <w:numPr>
          <w:ilvl w:val="0"/>
          <w:numId w:val="10"/>
        </w:numPr>
      </w:pPr>
      <w:r>
        <w:t xml:space="preserve">Reguliere DTF 150/150 = 100% </w:t>
      </w:r>
    </w:p>
    <w:p w:rsidR="00DD04E9" w:rsidRDefault="00DD04E9" w:rsidP="0099765D">
      <w:pPr>
        <w:pStyle w:val="Lijstalinea"/>
        <w:numPr>
          <w:ilvl w:val="0"/>
          <w:numId w:val="13"/>
        </w:numPr>
      </w:pPr>
      <w:r>
        <w:t xml:space="preserve">DTF pensioenaangifte = 1 (100) </w:t>
      </w:r>
    </w:p>
    <w:p w:rsidR="00DD04E9" w:rsidRDefault="00DD04E9" w:rsidP="0099765D">
      <w:pPr>
        <w:pStyle w:val="Lijstalinea"/>
        <w:numPr>
          <w:ilvl w:val="0"/>
          <w:numId w:val="11"/>
        </w:numPr>
      </w:pPr>
      <w:r>
        <w:t xml:space="preserve">APG Verb. </w:t>
      </w:r>
      <w:proofErr w:type="spellStart"/>
      <w:r>
        <w:t>Inkomstenverh</w:t>
      </w:r>
      <w:proofErr w:type="spellEnd"/>
      <w:r>
        <w:t xml:space="preserve">. = VAD </w:t>
      </w:r>
    </w:p>
    <w:p w:rsidR="004647D5" w:rsidRDefault="004647D5" w:rsidP="00DC667C">
      <w:pPr>
        <w:spacing w:after="0" w:line="240" w:lineRule="auto"/>
      </w:pPr>
      <w:r>
        <w:lastRenderedPageBreak/>
        <w:t>Berekende premies voor de pensioenfondsen gaan op basis van 100%, productloon, premiegrondslag is op basis van fulltime en uurloon in de pensioenaangifte wordt als 100% doorgegeven. Uren in de pensioenaangifte zijn ook 100%. De berekende premies voor de BTER regelingen gaan op basis van 90%, zo ook het productloon en premiegrondslag.</w:t>
      </w:r>
    </w:p>
    <w:p w:rsidR="00DC667C" w:rsidRDefault="00DC667C" w:rsidP="00DC667C">
      <w:pPr>
        <w:spacing w:after="0" w:line="240" w:lineRule="auto"/>
      </w:pPr>
    </w:p>
    <w:p w:rsidR="00DC667C" w:rsidRDefault="00DC667C" w:rsidP="00DC667C">
      <w:pPr>
        <w:spacing w:after="0" w:line="240" w:lineRule="auto"/>
      </w:pPr>
    </w:p>
    <w:p w:rsidR="001050C0" w:rsidRPr="00953496" w:rsidRDefault="001050C0" w:rsidP="001050C0">
      <w:pPr>
        <w:rPr>
          <w:b/>
          <w:u w:val="single"/>
        </w:rPr>
      </w:pPr>
      <w:r w:rsidRPr="00953496">
        <w:rPr>
          <w:b/>
          <w:u w:val="single"/>
        </w:rPr>
        <w:t xml:space="preserve">Bij ziekte wordt bij het APG het volgende verwacht: </w:t>
      </w:r>
    </w:p>
    <w:p w:rsidR="001050C0" w:rsidRDefault="001050C0" w:rsidP="001050C0">
      <w:r>
        <w:t xml:space="preserve">ZKG 85% in het eerste ziektejaar </w:t>
      </w:r>
    </w:p>
    <w:p w:rsidR="001050C0" w:rsidRDefault="001050C0" w:rsidP="0099765D">
      <w:pPr>
        <w:pStyle w:val="Lijstalinea"/>
        <w:numPr>
          <w:ilvl w:val="0"/>
          <w:numId w:val="14"/>
        </w:numPr>
      </w:pPr>
      <w:r>
        <w:t xml:space="preserve">Het productloon en de premiegrondslag zijn altijd gebaseerd op fulltime, ook in het eerste en tweede ziektejaar. </w:t>
      </w:r>
    </w:p>
    <w:p w:rsidR="001050C0" w:rsidRDefault="001050C0" w:rsidP="0099765D">
      <w:pPr>
        <w:pStyle w:val="Lijstalinea"/>
        <w:numPr>
          <w:ilvl w:val="0"/>
          <w:numId w:val="14"/>
        </w:numPr>
      </w:pPr>
      <w:r>
        <w:t xml:space="preserve">De deeltijdfactor blijft ongewijzigd ten opzichte van een reguliere situatie. </w:t>
      </w:r>
    </w:p>
    <w:p w:rsidR="001050C0" w:rsidRDefault="001050C0" w:rsidP="0099765D">
      <w:pPr>
        <w:pStyle w:val="Lijstalinea"/>
        <w:numPr>
          <w:ilvl w:val="0"/>
          <w:numId w:val="14"/>
        </w:numPr>
      </w:pPr>
      <w:r>
        <w:t xml:space="preserve">De uren en alle premiebedragen gaan op basis van 85%. </w:t>
      </w:r>
    </w:p>
    <w:p w:rsidR="001050C0" w:rsidRDefault="001050C0" w:rsidP="0099765D">
      <w:pPr>
        <w:pStyle w:val="Lijstalinea"/>
        <w:numPr>
          <w:ilvl w:val="0"/>
          <w:numId w:val="14"/>
        </w:numPr>
      </w:pPr>
      <w:r>
        <w:t>Wanneer de deelnemer in het midden van het tijdvak ziek wordt, gaan de uren en premiebedragen naar rato.</w:t>
      </w:r>
    </w:p>
    <w:p w:rsidR="001050C0" w:rsidRDefault="001050C0" w:rsidP="001050C0">
      <w:r>
        <w:t>D</w:t>
      </w:r>
      <w:r w:rsidR="00DD04E9">
        <w:t>i</w:t>
      </w:r>
      <w:r>
        <w:t xml:space="preserve">t heeft als consequenties dat: </w:t>
      </w:r>
    </w:p>
    <w:p w:rsidR="001050C0" w:rsidRDefault="001050C0" w:rsidP="0099765D">
      <w:pPr>
        <w:pStyle w:val="Lijstalinea"/>
        <w:numPr>
          <w:ilvl w:val="0"/>
          <w:numId w:val="15"/>
        </w:numPr>
      </w:pPr>
      <w:r>
        <w:t>85% van de ziekte</w:t>
      </w:r>
      <w:r w:rsidR="0099765D">
        <w:t>-</w:t>
      </w:r>
      <w:r>
        <w:t>uren tegen 100% worden doorbet</w:t>
      </w:r>
      <w:r w:rsidR="0099765D">
        <w:t xml:space="preserve">aald en ook zo worden geboekt </w:t>
      </w:r>
      <w:r w:rsidR="0099765D">
        <w:sym w:font="Wingdings" w:char="F0E0"/>
      </w:r>
      <w:r>
        <w:t xml:space="preserve"> 'De uren en alle premiebedragen gaan op basis van 85%.' </w:t>
      </w:r>
      <w:proofErr w:type="spellStart"/>
      <w:r>
        <w:t>Doorbetalings</w:t>
      </w:r>
      <w:proofErr w:type="spellEnd"/>
      <w:r>
        <w:t xml:space="preserve">% is dus 100%, alleen component 390 wordt gebruikt. De verlaagde uren zorgen dan voor een verlaging bij de uitbetaling. </w:t>
      </w:r>
    </w:p>
    <w:p w:rsidR="00DD04E9" w:rsidRDefault="00DD04E9" w:rsidP="00DD04E9">
      <w:pPr>
        <w:pStyle w:val="Lijstalinea"/>
      </w:pPr>
    </w:p>
    <w:p w:rsidR="00DD04E9" w:rsidRDefault="001050C0" w:rsidP="0099765D">
      <w:pPr>
        <w:pStyle w:val="Lijstalinea"/>
        <w:numPr>
          <w:ilvl w:val="0"/>
          <w:numId w:val="15"/>
        </w:numPr>
        <w:spacing w:after="0"/>
      </w:pPr>
      <w:r>
        <w:t>15% van de ziekte</w:t>
      </w:r>
      <w:r w:rsidR="0099765D">
        <w:t>-</w:t>
      </w:r>
      <w:r>
        <w:t xml:space="preserve">uren op </w:t>
      </w:r>
      <w:r w:rsidR="00DC667C">
        <w:t xml:space="preserve">eenheden worden geboekt die de </w:t>
      </w:r>
      <w:r w:rsidRPr="00DC667C">
        <w:rPr>
          <w:i/>
        </w:rPr>
        <w:t>Dagenindicatie</w:t>
      </w:r>
      <w:r w:rsidR="00DC667C">
        <w:t xml:space="preserve"> </w:t>
      </w:r>
      <w:r w:rsidR="00DC667C">
        <w:sym w:font="Wingdings" w:char="F0E0"/>
      </w:r>
      <w:r>
        <w:t xml:space="preserve"> </w:t>
      </w:r>
      <w:r w:rsidRPr="00DC667C">
        <w:rPr>
          <w:i/>
        </w:rPr>
        <w:t>Uren alleen voor SV-dagen</w:t>
      </w:r>
      <w:r>
        <w:t xml:space="preserve"> heeft. Dit is puur voor de loonaangifte i</w:t>
      </w:r>
      <w:r w:rsidR="00DC667C">
        <w:t>.</w:t>
      </w:r>
      <w:r>
        <w:t>v</w:t>
      </w:r>
      <w:r w:rsidR="00DC667C">
        <w:t>.</w:t>
      </w:r>
      <w:r>
        <w:t>m</w:t>
      </w:r>
      <w:r w:rsidR="00DC667C">
        <w:t>. de LIV;</w:t>
      </w:r>
      <w:r>
        <w:t xml:space="preserve"> deze uren worden niet aange</w:t>
      </w:r>
      <w:r w:rsidR="00DC667C">
        <w:t xml:space="preserve">leverd in de pensioenaangifte </w:t>
      </w:r>
      <w:r w:rsidR="00DC667C">
        <w:sym w:font="Wingdings" w:char="F0E0"/>
      </w:r>
      <w:r>
        <w:t xml:space="preserve"> 'De uren en alle premiebedragen gaan op basis van 85%.' Het component kan een omschrijving</w:t>
      </w:r>
      <w:r w:rsidR="00DC667C">
        <w:t xml:space="preserve"> krijgen die aanduidt dat het d</w:t>
      </w:r>
      <w:r>
        <w:t>e</w:t>
      </w:r>
      <w:r w:rsidR="00DC667C">
        <w:t>ze</w:t>
      </w:r>
      <w:r>
        <w:t xml:space="preserve"> onbetaalde ziekte</w:t>
      </w:r>
      <w:r w:rsidR="00DC667C">
        <w:t>-</w:t>
      </w:r>
      <w:r>
        <w:t xml:space="preserve">uren zijn. </w:t>
      </w:r>
    </w:p>
    <w:p w:rsidR="00DD04E9" w:rsidRDefault="00DD04E9" w:rsidP="00DD04E9">
      <w:pPr>
        <w:spacing w:after="0"/>
      </w:pPr>
    </w:p>
    <w:p w:rsidR="001050C0" w:rsidRDefault="00DD04E9" w:rsidP="0099765D">
      <w:pPr>
        <w:pStyle w:val="Lijstalinea"/>
        <w:numPr>
          <w:ilvl w:val="0"/>
          <w:numId w:val="15"/>
        </w:numPr>
        <w:spacing w:after="0"/>
      </w:pPr>
      <w:r>
        <w:t>D</w:t>
      </w:r>
      <w:r w:rsidR="001050C0">
        <w:t xml:space="preserve">oor deze boekingen is de deeltijdfactor (LC 156) evenredig aan de uitbetaling en wordt voor de pensioenaangifte voldaan aan puntje: </w:t>
      </w:r>
      <w:r w:rsidR="00DC667C">
        <w:t>‘</w:t>
      </w:r>
      <w:r w:rsidR="001050C0">
        <w:t>Het productloon en de premiegrondslag zijn altijd gebaseerd op fulltime, ook in het eerste en tweede ziektejaar.</w:t>
      </w:r>
      <w:r w:rsidR="00DC667C">
        <w:t>’</w:t>
      </w:r>
      <w:r w:rsidR="001050C0">
        <w:t xml:space="preserve"> </w:t>
      </w:r>
    </w:p>
    <w:p w:rsidR="00DD04E9" w:rsidRDefault="00DD04E9" w:rsidP="00DD04E9">
      <w:pPr>
        <w:pStyle w:val="Lijstalinea"/>
      </w:pPr>
    </w:p>
    <w:p w:rsidR="001050C0" w:rsidRDefault="00DD04E9" w:rsidP="0099765D">
      <w:pPr>
        <w:pStyle w:val="Lijstalinea"/>
        <w:numPr>
          <w:ilvl w:val="0"/>
          <w:numId w:val="15"/>
        </w:numPr>
      </w:pPr>
      <w:r>
        <w:t>H</w:t>
      </w:r>
      <w:r w:rsidR="00DC667C">
        <w:t>et punt ‘</w:t>
      </w:r>
      <w:r w:rsidR="001050C0">
        <w:t>De deeltijdfactor blijft ongewijzigd ten opzi</w:t>
      </w:r>
      <w:r w:rsidR="00DC667C">
        <w:t>chte van een reguliere situatie’</w:t>
      </w:r>
      <w:r w:rsidR="001050C0">
        <w:t xml:space="preserve"> wordt in de pensioenaangifte bereikt door LC 61, DTF Bouw te muteren in de variabele gegevens met de reguliere DTF van de werknemer.</w:t>
      </w:r>
    </w:p>
    <w:p w:rsidR="001050C0" w:rsidRDefault="001050C0" w:rsidP="001050C0">
      <w:r>
        <w:t>Naast deze mut</w:t>
      </w:r>
      <w:r w:rsidR="00DC667C">
        <w:t xml:space="preserve">aties moet bij de werknemer de </w:t>
      </w:r>
      <w:r w:rsidRPr="00DC667C">
        <w:rPr>
          <w:i/>
        </w:rPr>
        <w:t xml:space="preserve">APG Verb. </w:t>
      </w:r>
      <w:proofErr w:type="spellStart"/>
      <w:r w:rsidRPr="00DC667C">
        <w:rPr>
          <w:i/>
        </w:rPr>
        <w:t>Inkomstenverh</w:t>
      </w:r>
      <w:proofErr w:type="spellEnd"/>
      <w:r w:rsidRPr="00DC667C">
        <w:rPr>
          <w:i/>
        </w:rPr>
        <w:t>.</w:t>
      </w:r>
      <w:r>
        <w:t xml:space="preserve"> gevuld worden met </w:t>
      </w:r>
      <w:r w:rsidRPr="00DC667C">
        <w:rPr>
          <w:i/>
        </w:rPr>
        <w:t>ZKG</w:t>
      </w:r>
      <w:r>
        <w:t xml:space="preserve"> onder </w:t>
      </w:r>
      <w:r w:rsidRPr="00DC667C">
        <w:rPr>
          <w:i/>
        </w:rPr>
        <w:t>Diversen</w:t>
      </w:r>
      <w:r w:rsidR="00DC667C">
        <w:t xml:space="preserve"> en (!) de </w:t>
      </w:r>
      <w:r w:rsidRPr="00DC667C">
        <w:rPr>
          <w:i/>
        </w:rPr>
        <w:t>Incidentele ink</w:t>
      </w:r>
      <w:r w:rsidR="00DC667C">
        <w:rPr>
          <w:i/>
        </w:rPr>
        <w:t>omstenvermindering</w:t>
      </w:r>
      <w:r>
        <w:t xml:space="preserve"> met </w:t>
      </w:r>
      <w:r w:rsidR="00DC667C">
        <w:rPr>
          <w:i/>
        </w:rPr>
        <w:t>Ziekte</w:t>
      </w:r>
      <w:r>
        <w:t xml:space="preserve"> i</w:t>
      </w:r>
      <w:r w:rsidR="00DC667C">
        <w:t>.</w:t>
      </w:r>
      <w:r>
        <w:t>v</w:t>
      </w:r>
      <w:r w:rsidR="00DC667C">
        <w:t>.</w:t>
      </w:r>
      <w:r>
        <w:t>m</w:t>
      </w:r>
      <w:r w:rsidR="00DC667C">
        <w:t>.</w:t>
      </w:r>
      <w:r>
        <w:t xml:space="preserve"> </w:t>
      </w:r>
      <w:r w:rsidR="00DC667C">
        <w:t xml:space="preserve">een correcte aanlevering in </w:t>
      </w:r>
      <w:r>
        <w:t>de loonaangifte.</w:t>
      </w:r>
    </w:p>
    <w:p w:rsidR="001050C0" w:rsidRPr="00FF06F7" w:rsidRDefault="001050C0" w:rsidP="001050C0">
      <w:pPr>
        <w:rPr>
          <w:i/>
        </w:rPr>
      </w:pPr>
      <w:r w:rsidRPr="00FF06F7">
        <w:rPr>
          <w:i/>
        </w:rPr>
        <w:t xml:space="preserve">Voorbeeld van een fulltimer in een volledige periode 4-weken: </w:t>
      </w:r>
    </w:p>
    <w:p w:rsidR="001050C0" w:rsidRDefault="001050C0" w:rsidP="0099765D">
      <w:pPr>
        <w:pStyle w:val="Lijstalinea"/>
        <w:numPr>
          <w:ilvl w:val="0"/>
          <w:numId w:val="16"/>
        </w:numPr>
      </w:pPr>
      <w:r>
        <w:t xml:space="preserve">Totale uren periode 150 uur (37,5*4), werknemer gehele periode ziek </w:t>
      </w:r>
    </w:p>
    <w:p w:rsidR="001050C0" w:rsidRDefault="001050C0" w:rsidP="0099765D">
      <w:pPr>
        <w:pStyle w:val="Lijstalinea"/>
        <w:numPr>
          <w:ilvl w:val="0"/>
          <w:numId w:val="16"/>
        </w:numPr>
      </w:pPr>
      <w:r>
        <w:t>Betaalde ziekt</w:t>
      </w:r>
      <w:r w:rsidR="00DC667C">
        <w:t xml:space="preserve">e-uren (85%) </w:t>
      </w:r>
      <w:r w:rsidR="00DC667C">
        <w:sym w:font="Wingdings" w:char="F0E0"/>
      </w:r>
      <w:r>
        <w:t xml:space="preserve"> 150 * 0,85 = 127,50 </w:t>
      </w:r>
    </w:p>
    <w:p w:rsidR="00DD04E9" w:rsidRDefault="001050C0" w:rsidP="0099765D">
      <w:pPr>
        <w:pStyle w:val="Lijstalinea"/>
        <w:numPr>
          <w:ilvl w:val="0"/>
          <w:numId w:val="17"/>
        </w:numPr>
      </w:pPr>
      <w:r>
        <w:t>Onbetaalde ziekte</w:t>
      </w:r>
      <w:r w:rsidR="00DC667C">
        <w:t>-</w:t>
      </w:r>
      <w:r>
        <w:t>uren</w:t>
      </w:r>
      <w:r w:rsidR="00DC667C">
        <w:t xml:space="preserve"> (15%) </w:t>
      </w:r>
      <w:r w:rsidR="00DC667C">
        <w:sym w:font="Wingdings" w:char="F0E0"/>
      </w:r>
      <w:r>
        <w:t xml:space="preserve"> 150 * 0,15 = 22,50 </w:t>
      </w:r>
    </w:p>
    <w:p w:rsidR="00DD04E9" w:rsidRDefault="001050C0" w:rsidP="0099765D">
      <w:pPr>
        <w:pStyle w:val="Lijstalinea"/>
        <w:numPr>
          <w:ilvl w:val="1"/>
          <w:numId w:val="20"/>
        </w:numPr>
      </w:pPr>
      <w:r>
        <w:t>Uren pensioenaangifte 127,50, uren loonaangifte 150</w:t>
      </w:r>
    </w:p>
    <w:p w:rsidR="00DD04E9" w:rsidRDefault="001050C0" w:rsidP="0099765D">
      <w:pPr>
        <w:pStyle w:val="Lijstalinea"/>
        <w:numPr>
          <w:ilvl w:val="0"/>
          <w:numId w:val="18"/>
        </w:numPr>
      </w:pPr>
      <w:r>
        <w:t>Reguliere DT</w:t>
      </w:r>
      <w:r w:rsidR="00DC667C">
        <w:t xml:space="preserve">F (127,50 + 22,50)/150 = 100% </w:t>
      </w:r>
      <w:r w:rsidR="00DC667C">
        <w:sym w:font="Wingdings" w:char="F0E0"/>
      </w:r>
      <w:r>
        <w:t xml:space="preserve"> LC 61 boeken met 100 </w:t>
      </w:r>
    </w:p>
    <w:p w:rsidR="00DD04E9" w:rsidRDefault="001050C0" w:rsidP="0099765D">
      <w:pPr>
        <w:pStyle w:val="Lijstalinea"/>
        <w:numPr>
          <w:ilvl w:val="1"/>
          <w:numId w:val="21"/>
        </w:numPr>
      </w:pPr>
      <w:r>
        <w:t xml:space="preserve">DTF pensioenaangifte = 1 (100) </w:t>
      </w:r>
    </w:p>
    <w:p w:rsidR="00DD04E9" w:rsidRDefault="00DD04E9" w:rsidP="0099765D">
      <w:pPr>
        <w:pStyle w:val="Lijstalinea"/>
        <w:numPr>
          <w:ilvl w:val="0"/>
          <w:numId w:val="19"/>
        </w:numPr>
      </w:pPr>
      <w:r>
        <w:t xml:space="preserve">APG Verb. </w:t>
      </w:r>
      <w:proofErr w:type="spellStart"/>
      <w:r>
        <w:t>Inkomstenverh</w:t>
      </w:r>
      <w:proofErr w:type="spellEnd"/>
      <w:r>
        <w:t xml:space="preserve">. = ZKG </w:t>
      </w:r>
    </w:p>
    <w:p w:rsidR="00DD04E9" w:rsidRDefault="00DD04E9" w:rsidP="0099765D">
      <w:pPr>
        <w:pStyle w:val="Lijstalinea"/>
        <w:numPr>
          <w:ilvl w:val="0"/>
          <w:numId w:val="19"/>
        </w:numPr>
      </w:pPr>
      <w:r>
        <w:t>Incidentele inkomstenvermindering = Ziekte</w:t>
      </w:r>
    </w:p>
    <w:p w:rsidR="001050C0" w:rsidRDefault="001050C0" w:rsidP="001050C0">
      <w:r>
        <w:lastRenderedPageBreak/>
        <w:t xml:space="preserve">Berekende premies gaan op basis van 85%, productloon, premiegrondslag op basis van fulltime en uurloon in de pensioenaangifte wordt als 100% doorgegeven. </w:t>
      </w:r>
    </w:p>
    <w:p w:rsidR="001050C0" w:rsidRPr="00FF06F7" w:rsidRDefault="001050C0" w:rsidP="001050C0">
      <w:pPr>
        <w:rPr>
          <w:i/>
        </w:rPr>
      </w:pPr>
      <w:r w:rsidRPr="00FF06F7">
        <w:rPr>
          <w:i/>
        </w:rPr>
        <w:t xml:space="preserve">Voorbeeld van een parttimer 80% in een volledige periode 4-weken: </w:t>
      </w:r>
    </w:p>
    <w:p w:rsidR="001050C0" w:rsidRDefault="001050C0" w:rsidP="00DC667C">
      <w:pPr>
        <w:pStyle w:val="Lijstalinea"/>
        <w:numPr>
          <w:ilvl w:val="0"/>
          <w:numId w:val="22"/>
        </w:numPr>
      </w:pPr>
      <w:r>
        <w:t xml:space="preserve">Totale uren periode 150 uur (37,5*4), werknemer gedeeltelijk ziek stel 5 dagen. Uren werknemer normaal 120 uur, ziek 37,50. </w:t>
      </w:r>
    </w:p>
    <w:p w:rsidR="001050C0" w:rsidRDefault="001050C0" w:rsidP="00DC667C">
      <w:pPr>
        <w:pStyle w:val="Lijstalinea"/>
        <w:numPr>
          <w:ilvl w:val="0"/>
          <w:numId w:val="22"/>
        </w:numPr>
      </w:pPr>
      <w:r>
        <w:t>Betaalde ziekt</w:t>
      </w:r>
      <w:r w:rsidR="00DC667C">
        <w:t xml:space="preserve">e-uren (85%) </w:t>
      </w:r>
      <w:r w:rsidR="00DC667C">
        <w:sym w:font="Wingdings" w:char="F0E0"/>
      </w:r>
      <w:r>
        <w:t xml:space="preserve"> 37,50 * 0,85 = 31,88 </w:t>
      </w:r>
    </w:p>
    <w:p w:rsidR="001050C0" w:rsidRDefault="001050C0" w:rsidP="00DC667C">
      <w:pPr>
        <w:pStyle w:val="Lijstalinea"/>
        <w:numPr>
          <w:ilvl w:val="0"/>
          <w:numId w:val="22"/>
        </w:numPr>
      </w:pPr>
      <w:r>
        <w:t>Onbetaalde ziekte</w:t>
      </w:r>
      <w:r w:rsidR="00DC667C">
        <w:t xml:space="preserve">-uren (15%) </w:t>
      </w:r>
      <w:r w:rsidR="00DC667C">
        <w:sym w:font="Wingdings" w:char="F0E0"/>
      </w:r>
      <w:r>
        <w:t xml:space="preserve"> 37,50 * 0,15 = 5,62 </w:t>
      </w:r>
    </w:p>
    <w:p w:rsidR="001050C0" w:rsidRDefault="001050C0" w:rsidP="00DC667C">
      <w:pPr>
        <w:pStyle w:val="Lijstalinea"/>
        <w:numPr>
          <w:ilvl w:val="0"/>
          <w:numId w:val="22"/>
        </w:numPr>
      </w:pPr>
      <w:r>
        <w:t xml:space="preserve">Gewerkte uren 120 - 37,50 = 82,50 </w:t>
      </w:r>
    </w:p>
    <w:p w:rsidR="001050C0" w:rsidRDefault="001050C0" w:rsidP="00DC667C">
      <w:pPr>
        <w:pStyle w:val="Lijstalinea"/>
        <w:numPr>
          <w:ilvl w:val="1"/>
          <w:numId w:val="23"/>
        </w:numPr>
      </w:pPr>
      <w:r>
        <w:t xml:space="preserve">Uren pensioenaangifte 114,38, uren loonaangifte 120 </w:t>
      </w:r>
    </w:p>
    <w:p w:rsidR="001050C0" w:rsidRDefault="001050C0" w:rsidP="00DC667C">
      <w:pPr>
        <w:pStyle w:val="Lijstalinea"/>
        <w:numPr>
          <w:ilvl w:val="0"/>
          <w:numId w:val="24"/>
        </w:numPr>
      </w:pPr>
      <w:r>
        <w:t>Reguliere DTF (82</w:t>
      </w:r>
      <w:r w:rsidR="00DC667C">
        <w:t xml:space="preserve">,50 + 31,88 + 5,62)/150 = 80% </w:t>
      </w:r>
      <w:r w:rsidR="00DC667C">
        <w:sym w:font="Wingdings" w:char="F0E0"/>
      </w:r>
      <w:r>
        <w:t xml:space="preserve"> LC 61 boeken met 80 </w:t>
      </w:r>
    </w:p>
    <w:p w:rsidR="001050C0" w:rsidRDefault="001050C0" w:rsidP="00DC667C">
      <w:pPr>
        <w:pStyle w:val="Lijstalinea"/>
        <w:numPr>
          <w:ilvl w:val="1"/>
          <w:numId w:val="25"/>
        </w:numPr>
      </w:pPr>
      <w:r>
        <w:t xml:space="preserve">DTF pensioenaangifte = 0,8 (80) </w:t>
      </w:r>
    </w:p>
    <w:p w:rsidR="00DD04E9" w:rsidRDefault="00DD04E9" w:rsidP="00DC667C">
      <w:pPr>
        <w:pStyle w:val="Lijstalinea"/>
        <w:numPr>
          <w:ilvl w:val="0"/>
          <w:numId w:val="26"/>
        </w:numPr>
      </w:pPr>
      <w:r>
        <w:t xml:space="preserve">APG Verb. </w:t>
      </w:r>
      <w:proofErr w:type="spellStart"/>
      <w:r>
        <w:t>Inkomstenverh</w:t>
      </w:r>
      <w:proofErr w:type="spellEnd"/>
      <w:r>
        <w:t xml:space="preserve">. = ZKG </w:t>
      </w:r>
    </w:p>
    <w:p w:rsidR="00DD04E9" w:rsidRDefault="00DD04E9" w:rsidP="00DC667C">
      <w:pPr>
        <w:pStyle w:val="Lijstalinea"/>
        <w:numPr>
          <w:ilvl w:val="0"/>
          <w:numId w:val="26"/>
        </w:numPr>
      </w:pPr>
      <w:r>
        <w:t>Incidentele inkomstenvermindering = Ziekte</w:t>
      </w:r>
    </w:p>
    <w:p w:rsidR="001050C0" w:rsidRDefault="001050C0" w:rsidP="001050C0">
      <w:r>
        <w:t>Berekende premies</w:t>
      </w:r>
      <w:r w:rsidR="00DD04E9">
        <w:t xml:space="preserve"> gaan op basis van 85% </w:t>
      </w:r>
      <w:proofErr w:type="spellStart"/>
      <w:r w:rsidR="00DD04E9">
        <w:t>vwb</w:t>
      </w:r>
      <w:proofErr w:type="spellEnd"/>
      <w:r w:rsidR="00DD04E9">
        <w:t xml:space="preserve"> ziek, reguliere uren op basis van 100%. P</w:t>
      </w:r>
      <w:r>
        <w:t xml:space="preserve">roductloon, premiegrondslag op basis van fulltime en uurloon in de </w:t>
      </w:r>
      <w:r w:rsidR="00DD04E9">
        <w:t>pensioenaangifte wordt als 100% d</w:t>
      </w:r>
      <w:r>
        <w:t xml:space="preserve">oorgegeven. </w:t>
      </w:r>
    </w:p>
    <w:p w:rsidR="004647D5" w:rsidRDefault="004647D5" w:rsidP="008F0B59"/>
    <w:p w:rsidR="004C066C" w:rsidRDefault="004C066C" w:rsidP="004C066C"/>
    <w:p w:rsidR="004C066C" w:rsidRPr="00F20D10" w:rsidRDefault="004C066C" w:rsidP="004C066C">
      <w:r>
        <w:t xml:space="preserve">  </w:t>
      </w:r>
    </w:p>
    <w:p w:rsidR="00F20D10" w:rsidRDefault="00F20D10" w:rsidP="00F20D10">
      <w:pPr>
        <w:pStyle w:val="Lijstalinea"/>
      </w:pPr>
    </w:p>
    <w:p w:rsidR="00F20D10" w:rsidRDefault="00F20D10" w:rsidP="00F20D10">
      <w:pPr>
        <w:ind w:left="360"/>
      </w:pPr>
    </w:p>
    <w:sectPr w:rsidR="00F2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1F8"/>
    <w:multiLevelType w:val="hybridMultilevel"/>
    <w:tmpl w:val="FA0E71DA"/>
    <w:lvl w:ilvl="0" w:tplc="71B82F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B78B9"/>
    <w:multiLevelType w:val="hybridMultilevel"/>
    <w:tmpl w:val="3718E342"/>
    <w:lvl w:ilvl="0" w:tplc="AC081B2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902AC3"/>
    <w:multiLevelType w:val="hybridMultilevel"/>
    <w:tmpl w:val="7954EDC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AF652B"/>
    <w:multiLevelType w:val="hybridMultilevel"/>
    <w:tmpl w:val="E688B322"/>
    <w:lvl w:ilvl="0" w:tplc="71B82F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905D1"/>
    <w:multiLevelType w:val="hybridMultilevel"/>
    <w:tmpl w:val="A75887D2"/>
    <w:lvl w:ilvl="0" w:tplc="71B82F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37AD6"/>
    <w:multiLevelType w:val="hybridMultilevel"/>
    <w:tmpl w:val="7B48E172"/>
    <w:lvl w:ilvl="0" w:tplc="B406D56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2A1E2E"/>
    <w:multiLevelType w:val="hybridMultilevel"/>
    <w:tmpl w:val="FF38CD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92931"/>
    <w:multiLevelType w:val="hybridMultilevel"/>
    <w:tmpl w:val="E556CE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04A94"/>
    <w:multiLevelType w:val="hybridMultilevel"/>
    <w:tmpl w:val="B440B2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E2150"/>
    <w:multiLevelType w:val="hybridMultilevel"/>
    <w:tmpl w:val="7FF43D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C249F"/>
    <w:multiLevelType w:val="hybridMultilevel"/>
    <w:tmpl w:val="478C2962"/>
    <w:lvl w:ilvl="0" w:tplc="71B82F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32874"/>
    <w:multiLevelType w:val="hybridMultilevel"/>
    <w:tmpl w:val="694ABB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8D54C3"/>
    <w:multiLevelType w:val="hybridMultilevel"/>
    <w:tmpl w:val="1DFCCD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6129F3"/>
    <w:multiLevelType w:val="hybridMultilevel"/>
    <w:tmpl w:val="0E762E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1575AE"/>
    <w:multiLevelType w:val="hybridMultilevel"/>
    <w:tmpl w:val="D6E220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385AFF"/>
    <w:multiLevelType w:val="hybridMultilevel"/>
    <w:tmpl w:val="BE007A1E"/>
    <w:lvl w:ilvl="0" w:tplc="D1A2D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57CD"/>
    <w:multiLevelType w:val="hybridMultilevel"/>
    <w:tmpl w:val="3AECFF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5F1C7A"/>
    <w:multiLevelType w:val="hybridMultilevel"/>
    <w:tmpl w:val="504874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51250"/>
    <w:multiLevelType w:val="hybridMultilevel"/>
    <w:tmpl w:val="683051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F20D7C"/>
    <w:multiLevelType w:val="hybridMultilevel"/>
    <w:tmpl w:val="0A0850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94369"/>
    <w:multiLevelType w:val="hybridMultilevel"/>
    <w:tmpl w:val="9FECD1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6A7390"/>
    <w:multiLevelType w:val="hybridMultilevel"/>
    <w:tmpl w:val="497201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6649A"/>
    <w:multiLevelType w:val="hybridMultilevel"/>
    <w:tmpl w:val="8A3483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6D3399"/>
    <w:multiLevelType w:val="hybridMultilevel"/>
    <w:tmpl w:val="88E8C5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667762"/>
    <w:multiLevelType w:val="hybridMultilevel"/>
    <w:tmpl w:val="B10CA83C"/>
    <w:lvl w:ilvl="0" w:tplc="71B82F8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5005E6"/>
    <w:multiLevelType w:val="hybridMultilevel"/>
    <w:tmpl w:val="16E24C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"/>
  </w:num>
  <w:num w:numId="4">
    <w:abstractNumId w:val="5"/>
  </w:num>
  <w:num w:numId="5">
    <w:abstractNumId w:val="21"/>
  </w:num>
  <w:num w:numId="6">
    <w:abstractNumId w:val="19"/>
  </w:num>
  <w:num w:numId="7">
    <w:abstractNumId w:val="7"/>
  </w:num>
  <w:num w:numId="8">
    <w:abstractNumId w:val="25"/>
  </w:num>
  <w:num w:numId="9">
    <w:abstractNumId w:val="16"/>
  </w:num>
  <w:num w:numId="10">
    <w:abstractNumId w:val="20"/>
  </w:num>
  <w:num w:numId="11">
    <w:abstractNumId w:val="22"/>
  </w:num>
  <w:num w:numId="12">
    <w:abstractNumId w:val="2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12"/>
  </w:num>
  <w:num w:numId="19">
    <w:abstractNumId w:val="6"/>
  </w:num>
  <w:num w:numId="20">
    <w:abstractNumId w:val="4"/>
  </w:num>
  <w:num w:numId="21">
    <w:abstractNumId w:val="10"/>
  </w:num>
  <w:num w:numId="22">
    <w:abstractNumId w:val="17"/>
  </w:num>
  <w:num w:numId="23">
    <w:abstractNumId w:val="3"/>
  </w:num>
  <w:num w:numId="24">
    <w:abstractNumId w:val="23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10"/>
    <w:rsid w:val="000F7D96"/>
    <w:rsid w:val="001050C0"/>
    <w:rsid w:val="001317B2"/>
    <w:rsid w:val="00142381"/>
    <w:rsid w:val="003125EE"/>
    <w:rsid w:val="004647D5"/>
    <w:rsid w:val="004C066C"/>
    <w:rsid w:val="004C2EEC"/>
    <w:rsid w:val="004E41F8"/>
    <w:rsid w:val="006F4DDE"/>
    <w:rsid w:val="008605B4"/>
    <w:rsid w:val="008F0B59"/>
    <w:rsid w:val="00953496"/>
    <w:rsid w:val="0099765D"/>
    <w:rsid w:val="00A8175B"/>
    <w:rsid w:val="00DC667C"/>
    <w:rsid w:val="00DD04E9"/>
    <w:rsid w:val="00EF4B36"/>
    <w:rsid w:val="00F20D10"/>
    <w:rsid w:val="00F44ACF"/>
    <w:rsid w:val="00F830E9"/>
    <w:rsid w:val="00FE46FF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089ED-E227-4173-9410-A7750B28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1451-7C05-45E3-9D94-6EBD4972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Donker, Laslo</dc:creator>
  <cp:keywords/>
  <dc:description/>
  <cp:lastModifiedBy>Haen, Carleen</cp:lastModifiedBy>
  <cp:revision>8</cp:revision>
  <dcterms:created xsi:type="dcterms:W3CDTF">2017-03-02T10:33:00Z</dcterms:created>
  <dcterms:modified xsi:type="dcterms:W3CDTF">2017-03-02T11:28:00Z</dcterms:modified>
</cp:coreProperties>
</file>